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4091B" w14:textId="1E55CFCF" w:rsidR="00605777" w:rsidRPr="00605777" w:rsidRDefault="00761C2D" w:rsidP="00761C2D">
      <w:pPr>
        <w:spacing w:after="300" w:line="288" w:lineRule="atLeast"/>
        <w:jc w:val="center"/>
        <w:textAlignment w:val="baseline"/>
        <w:outlineLvl w:val="1"/>
        <w:rPr>
          <w:rFonts w:ascii="Neue Helvetica W01" w:eastAsia="Times New Roman" w:hAnsi="Neue Helvetica W01" w:cs="Times New Roman"/>
          <w:b/>
          <w:bCs/>
          <w:color w:val="990000"/>
          <w:sz w:val="48"/>
          <w:szCs w:val="48"/>
        </w:rPr>
      </w:pPr>
      <w:r>
        <w:rPr>
          <w:rFonts w:ascii="Neue Helvetica W01" w:eastAsia="Times New Roman" w:hAnsi="Neue Helvetica W01" w:cs="Times New Roman"/>
          <w:b/>
          <w:bCs/>
          <w:color w:val="990000"/>
          <w:sz w:val="48"/>
          <w:szCs w:val="48"/>
        </w:rPr>
        <w:t>Olin Fine Art Gallery</w:t>
      </w:r>
      <w:r>
        <w:rPr>
          <w:rFonts w:ascii="Neue Helvetica W01" w:eastAsia="Times New Roman" w:hAnsi="Neue Helvetica W01" w:cs="Times New Roman"/>
          <w:b/>
          <w:bCs/>
          <w:color w:val="990000"/>
          <w:sz w:val="48"/>
          <w:szCs w:val="48"/>
        </w:rPr>
        <w:br/>
      </w:r>
      <w:r w:rsidR="00605777" w:rsidRPr="00605777">
        <w:rPr>
          <w:rFonts w:ascii="Neue Helvetica W01" w:eastAsia="Times New Roman" w:hAnsi="Neue Helvetica W01" w:cs="Times New Roman"/>
          <w:b/>
          <w:bCs/>
          <w:color w:val="990000"/>
          <w:sz w:val="48"/>
          <w:szCs w:val="48"/>
        </w:rPr>
        <w:t>2015-16 Exhibition Schedule</w:t>
      </w:r>
    </w:p>
    <w:p w14:paraId="5D11EA70"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0BAE13F3" w14:textId="77777777" w:rsidR="00605777" w:rsidRPr="00605777" w:rsidRDefault="00605777"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r w:rsidRPr="00605777">
        <w:rPr>
          <w:rFonts w:ascii="Neue Helvetica W01" w:eastAsia="Times New Roman" w:hAnsi="Neue Helvetica W01" w:cs="Times New Roman"/>
          <w:b/>
          <w:bCs/>
          <w:color w:val="990000"/>
          <w:sz w:val="36"/>
          <w:szCs w:val="36"/>
        </w:rPr>
        <w:t>Patricia Maloney: </w:t>
      </w:r>
      <w:r w:rsidRPr="00605777">
        <w:rPr>
          <w:rFonts w:ascii="Neue Helvetica W01" w:eastAsia="Times New Roman" w:hAnsi="Neue Helvetica W01" w:cs="Times New Roman"/>
          <w:b/>
          <w:bCs/>
          <w:i/>
          <w:iCs/>
          <w:color w:val="990000"/>
          <w:sz w:val="36"/>
          <w:szCs w:val="36"/>
        </w:rPr>
        <w:t>A Child's Story</w:t>
      </w:r>
    </w:p>
    <w:p w14:paraId="303FFB2A"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Sept. 18 - Oct. 11, 2015</w:t>
      </w:r>
    </w:p>
    <w:p w14:paraId="21934257"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Opening Reception and Artist Talk: Friday, Sept. 18 from 6 to 7:30 p.m.</w:t>
      </w:r>
    </w:p>
    <w:p w14:paraId="2964D368" w14:textId="498BCDAF"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noProof/>
          <w:color w:val="000000"/>
          <w:sz w:val="27"/>
          <w:szCs w:val="27"/>
        </w:rPr>
        <w:drawing>
          <wp:anchor distT="0" distB="0" distL="47625" distR="47625" simplePos="0" relativeHeight="251656192" behindDoc="0" locked="0" layoutInCell="1" allowOverlap="0" wp14:anchorId="7233AE89" wp14:editId="0B6C01C0">
            <wp:simplePos x="0" y="0"/>
            <wp:positionH relativeFrom="column">
              <wp:align>left</wp:align>
            </wp:positionH>
            <wp:positionV relativeFrom="line">
              <wp:posOffset>0</wp:posOffset>
            </wp:positionV>
            <wp:extent cx="2971800" cy="2105025"/>
            <wp:effectExtent l="0" t="0" r="0" b="3175"/>
            <wp:wrapSquare wrapText="bothSides"/>
            <wp:docPr id="5" name="Picture 5" descr="atricia Maloney, Washington &amp; Jefferso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ricia Maloney, Washington &amp; Jefferson Colle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777">
        <w:rPr>
          <w:rFonts w:ascii="Minion W01" w:hAnsi="Minion W01" w:cs="Times New Roman"/>
          <w:color w:val="000000"/>
          <w:sz w:val="27"/>
          <w:szCs w:val="27"/>
        </w:rPr>
        <w:t>This art begs the question, “What might this child have become?” Inspired by the themes of universal loss, abandonment and vanishing childhood, Maloney’s work communicates the story of the weighted identity of the life of a child who has experienced turmoil. Missing siblings, pain, fragility and resilience are tangible in the small-scale sculptures which combine techniques of decaling, drawing, under glazing and multiple firings of images on porcelain and earthenware. Maloney’s work asks the audience to reflect on the mysteries of loss in our social context.</w:t>
      </w:r>
    </w:p>
    <w:p w14:paraId="1C0F016B"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color w:val="000000"/>
          <w:sz w:val="27"/>
          <w:szCs w:val="27"/>
        </w:rPr>
        <w:t>Patricia Maloney is Professor of Art at Washington &amp; Jefferson College, Washington, PA. Maloney received her MFA from Oklahoma University, Norman, OK, her MA from Murray State University, Murray, KY and her BFA from Louisville School of Art, Anchorage, KY.</w:t>
      </w:r>
    </w:p>
    <w:p w14:paraId="135BAFA8"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3F6E7D79"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0CD062B4"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31673B67"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605EB81B"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06B62809" w14:textId="77777777" w:rsidR="00605777" w:rsidRPr="00605777" w:rsidRDefault="00605777"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r w:rsidRPr="00605777">
        <w:rPr>
          <w:rFonts w:ascii="Neue Helvetica W01" w:eastAsia="Times New Roman" w:hAnsi="Neue Helvetica W01" w:cs="Times New Roman"/>
          <w:b/>
          <w:bCs/>
          <w:color w:val="990000"/>
          <w:sz w:val="36"/>
          <w:szCs w:val="36"/>
        </w:rPr>
        <w:t>Dylan Collins</w:t>
      </w:r>
    </w:p>
    <w:p w14:paraId="152AA3A9"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Oct. 30 - Dec. 6, 2015</w:t>
      </w:r>
    </w:p>
    <w:p w14:paraId="1FD53B53"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Opening Reception and Artist Talk: Friday, Oct. 30 from 6 to 7:30 p.m.</w:t>
      </w:r>
    </w:p>
    <w:p w14:paraId="5251AA14" w14:textId="3BF8070E"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noProof/>
          <w:color w:val="000000"/>
          <w:sz w:val="27"/>
          <w:szCs w:val="27"/>
        </w:rPr>
        <w:drawing>
          <wp:anchor distT="0" distB="0" distL="47625" distR="47625" simplePos="0" relativeHeight="251657216" behindDoc="0" locked="0" layoutInCell="1" allowOverlap="0" wp14:anchorId="43BBB14F" wp14:editId="572EDD98">
            <wp:simplePos x="0" y="0"/>
            <wp:positionH relativeFrom="column">
              <wp:align>left</wp:align>
            </wp:positionH>
            <wp:positionV relativeFrom="line">
              <wp:posOffset>0</wp:posOffset>
            </wp:positionV>
            <wp:extent cx="2971800" cy="2095500"/>
            <wp:effectExtent l="0" t="0" r="0" b="12700"/>
            <wp:wrapSquare wrapText="bothSides"/>
            <wp:docPr id="4" name="Picture 4" descr="ylan Collins, West Virgin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lan Collins, West Virginia Univer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777">
        <w:rPr>
          <w:rFonts w:ascii="Minion W01" w:hAnsi="Minion W01" w:cs="Times New Roman"/>
          <w:color w:val="000000"/>
          <w:sz w:val="27"/>
          <w:szCs w:val="27"/>
        </w:rPr>
        <w:t>Drawing attention to the complex relationships between organic bodies and the desires of the human-made world, Dylan Collins creates work that alludes to anatomical models, exploded view drawings, food chains and similar diagrammatic systems. His drawings and sculptures are rife with cultural authority and take pleasure, at times through humor and ambiguity, in manipulating language. Collins creates anatomies that hybridize human, animal and mechanical traits, in order to locate these bodies as a site of conflict.</w:t>
      </w:r>
    </w:p>
    <w:p w14:paraId="21F6B3AF"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color w:val="000000"/>
          <w:sz w:val="27"/>
          <w:szCs w:val="27"/>
        </w:rPr>
        <w:t>Dylan Collins is Assistant Professor and Sculpture Program Coordinator at West Virginia University, Morgantown, WV. Collins received his MFA from Kent State University, Kent, OH and both his MA and BA from Eastern Illinois University, Charleston, IL.</w:t>
      </w:r>
    </w:p>
    <w:p w14:paraId="2CC9CDE9"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54ED1EE9"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27C7C47C"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35C99BD8"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126C7C4C"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66E92661"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10580211" w14:textId="77777777" w:rsidR="00605777" w:rsidRPr="00605777" w:rsidRDefault="00605777"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r w:rsidRPr="00605777">
        <w:rPr>
          <w:rFonts w:ascii="Neue Helvetica W01" w:eastAsia="Times New Roman" w:hAnsi="Neue Helvetica W01" w:cs="Times New Roman"/>
          <w:b/>
          <w:bCs/>
          <w:color w:val="990000"/>
          <w:sz w:val="36"/>
          <w:szCs w:val="36"/>
        </w:rPr>
        <w:t xml:space="preserve">Amy </w:t>
      </w:r>
      <w:proofErr w:type="spellStart"/>
      <w:r w:rsidRPr="00605777">
        <w:rPr>
          <w:rFonts w:ascii="Neue Helvetica W01" w:eastAsia="Times New Roman" w:hAnsi="Neue Helvetica W01" w:cs="Times New Roman"/>
          <w:b/>
          <w:bCs/>
          <w:color w:val="990000"/>
          <w:sz w:val="36"/>
          <w:szCs w:val="36"/>
        </w:rPr>
        <w:t>Schissel</w:t>
      </w:r>
      <w:proofErr w:type="spellEnd"/>
    </w:p>
    <w:p w14:paraId="1B53F037"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Feb. 5-28, 2016</w:t>
      </w:r>
    </w:p>
    <w:p w14:paraId="7E331DA2"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Opening Reception and Artist Talk: Friday, Feb. 5 from 6 to 7:30 p.m.</w:t>
      </w:r>
    </w:p>
    <w:p w14:paraId="0A04BDC6" w14:textId="27DC838A"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noProof/>
          <w:color w:val="000000"/>
          <w:sz w:val="27"/>
          <w:szCs w:val="27"/>
        </w:rPr>
        <w:drawing>
          <wp:anchor distT="0" distB="0" distL="47625" distR="47625" simplePos="0" relativeHeight="251658240" behindDoc="0" locked="0" layoutInCell="1" allowOverlap="0" wp14:anchorId="128E0123" wp14:editId="15EFB417">
            <wp:simplePos x="0" y="0"/>
            <wp:positionH relativeFrom="column">
              <wp:align>left</wp:align>
            </wp:positionH>
            <wp:positionV relativeFrom="line">
              <wp:posOffset>0</wp:posOffset>
            </wp:positionV>
            <wp:extent cx="2971800" cy="4019550"/>
            <wp:effectExtent l="0" t="0" r="0" b="0"/>
            <wp:wrapSquare wrapText="bothSides"/>
            <wp:docPr id="3" name="Picture 3" descr="my Schissel, West Virgin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Schissel, West Virginia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777">
        <w:rPr>
          <w:rFonts w:ascii="Minion W01" w:hAnsi="Minion W01" w:cs="Times New Roman"/>
          <w:color w:val="000000"/>
          <w:sz w:val="27"/>
          <w:szCs w:val="27"/>
        </w:rPr>
        <w:t xml:space="preserve">Creating large-scale works, Amy </w:t>
      </w:r>
      <w:proofErr w:type="spellStart"/>
      <w:r w:rsidRPr="00605777">
        <w:rPr>
          <w:rFonts w:ascii="Minion W01" w:hAnsi="Minion W01" w:cs="Times New Roman"/>
          <w:color w:val="000000"/>
          <w:sz w:val="27"/>
          <w:szCs w:val="27"/>
        </w:rPr>
        <w:t>Schissel</w:t>
      </w:r>
      <w:proofErr w:type="spellEnd"/>
      <w:r w:rsidRPr="00605777">
        <w:rPr>
          <w:rFonts w:ascii="Minion W01" w:hAnsi="Minion W01" w:cs="Times New Roman"/>
          <w:color w:val="000000"/>
          <w:sz w:val="27"/>
          <w:szCs w:val="27"/>
        </w:rPr>
        <w:t xml:space="preserve"> explores the mapping of new social cartographies that examine the contemporary state of painting/drawing in the age of digital image making. </w:t>
      </w:r>
      <w:proofErr w:type="spellStart"/>
      <w:r w:rsidRPr="00605777">
        <w:rPr>
          <w:rFonts w:ascii="Minion W01" w:hAnsi="Minion W01" w:cs="Times New Roman"/>
          <w:color w:val="000000"/>
          <w:sz w:val="27"/>
          <w:szCs w:val="27"/>
        </w:rPr>
        <w:t>Schissel</w:t>
      </w:r>
      <w:proofErr w:type="spellEnd"/>
      <w:r w:rsidRPr="00605777">
        <w:rPr>
          <w:rFonts w:ascii="Minion W01" w:hAnsi="Minion W01" w:cs="Times New Roman"/>
          <w:color w:val="000000"/>
          <w:sz w:val="27"/>
          <w:szCs w:val="27"/>
        </w:rPr>
        <w:t xml:space="preserve"> combines the analogue continuous nature of the painted brushstroke with algorithmic digital processes to create works that take on the look of digitized Abstract Expressionism. Her work aims to invest in the re-contextualization of painting/drawing and its function within the context of a more digitally saturated world.</w:t>
      </w:r>
    </w:p>
    <w:p w14:paraId="72F11A63"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color w:val="000000"/>
          <w:sz w:val="27"/>
          <w:szCs w:val="27"/>
        </w:rPr>
        <w:t xml:space="preserve">Amy </w:t>
      </w:r>
      <w:proofErr w:type="spellStart"/>
      <w:r w:rsidRPr="00605777">
        <w:rPr>
          <w:rFonts w:ascii="Minion W01" w:hAnsi="Minion W01" w:cs="Times New Roman"/>
          <w:color w:val="000000"/>
          <w:sz w:val="27"/>
          <w:szCs w:val="27"/>
        </w:rPr>
        <w:t>Schissel</w:t>
      </w:r>
      <w:proofErr w:type="spellEnd"/>
      <w:r w:rsidRPr="00605777">
        <w:rPr>
          <w:rFonts w:ascii="Minion W01" w:hAnsi="Minion W01" w:cs="Times New Roman"/>
          <w:color w:val="000000"/>
          <w:sz w:val="27"/>
          <w:szCs w:val="27"/>
        </w:rPr>
        <w:t xml:space="preserve"> is Assistant Professor of Painting at West Virginia University, Morgantown, WV. </w:t>
      </w:r>
      <w:proofErr w:type="spellStart"/>
      <w:r w:rsidRPr="00605777">
        <w:rPr>
          <w:rFonts w:ascii="Minion W01" w:hAnsi="Minion W01" w:cs="Times New Roman"/>
          <w:color w:val="000000"/>
          <w:sz w:val="27"/>
          <w:szCs w:val="27"/>
        </w:rPr>
        <w:t>Schissel</w:t>
      </w:r>
      <w:proofErr w:type="spellEnd"/>
      <w:r w:rsidRPr="00605777">
        <w:rPr>
          <w:rFonts w:ascii="Minion W01" w:hAnsi="Minion W01" w:cs="Times New Roman"/>
          <w:color w:val="000000"/>
          <w:sz w:val="27"/>
          <w:szCs w:val="27"/>
        </w:rPr>
        <w:t xml:space="preserve"> received both her MFA and BFA from the University of Ottawa, Ottawa, Ontario, Canada.</w:t>
      </w:r>
    </w:p>
    <w:p w14:paraId="19724EFA"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514C8A56"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0063E3F5"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132CD1E6"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397D1842"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268E306B" w14:textId="77777777" w:rsidR="00605777" w:rsidRPr="00605777" w:rsidRDefault="00605777"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r w:rsidRPr="00605777">
        <w:rPr>
          <w:rFonts w:ascii="Neue Helvetica W01" w:eastAsia="Times New Roman" w:hAnsi="Neue Helvetica W01" w:cs="Times New Roman"/>
          <w:b/>
          <w:bCs/>
          <w:color w:val="990000"/>
          <w:sz w:val="36"/>
          <w:szCs w:val="36"/>
        </w:rPr>
        <w:t xml:space="preserve">Amanda </w:t>
      </w:r>
      <w:proofErr w:type="spellStart"/>
      <w:r w:rsidRPr="00605777">
        <w:rPr>
          <w:rFonts w:ascii="Neue Helvetica W01" w:eastAsia="Times New Roman" w:hAnsi="Neue Helvetica W01" w:cs="Times New Roman"/>
          <w:b/>
          <w:bCs/>
          <w:color w:val="990000"/>
          <w:sz w:val="36"/>
          <w:szCs w:val="36"/>
        </w:rPr>
        <w:t>McCavour</w:t>
      </w:r>
      <w:proofErr w:type="spellEnd"/>
    </w:p>
    <w:p w14:paraId="37E43471"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March 11 - April 3, 2016</w:t>
      </w:r>
    </w:p>
    <w:p w14:paraId="48BC9609"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Opening Reception and Artist Talk: Friday, March 11, 6 to 7:30 p.m.</w:t>
      </w:r>
    </w:p>
    <w:p w14:paraId="05D4BFF3" w14:textId="232E60CF"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noProof/>
          <w:color w:val="000000"/>
          <w:sz w:val="27"/>
          <w:szCs w:val="27"/>
        </w:rPr>
        <w:drawing>
          <wp:anchor distT="0" distB="0" distL="47625" distR="47625" simplePos="0" relativeHeight="251659264" behindDoc="0" locked="0" layoutInCell="1" allowOverlap="0" wp14:anchorId="6CCE6298" wp14:editId="098735FA">
            <wp:simplePos x="0" y="0"/>
            <wp:positionH relativeFrom="column">
              <wp:align>left</wp:align>
            </wp:positionH>
            <wp:positionV relativeFrom="line">
              <wp:posOffset>0</wp:posOffset>
            </wp:positionV>
            <wp:extent cx="2971800" cy="1981200"/>
            <wp:effectExtent l="0" t="0" r="0" b="0"/>
            <wp:wrapSquare wrapText="bothSides"/>
            <wp:docPr id="2" name="Picture 2" descr="manda McCavour, &quot;Thread Draw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da McCavour, &quot;Thread Drawings&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777">
        <w:rPr>
          <w:rFonts w:ascii="Minion W01" w:hAnsi="Minion W01" w:cs="Times New Roman"/>
          <w:color w:val="000000"/>
          <w:sz w:val="27"/>
          <w:szCs w:val="27"/>
        </w:rPr>
        <w:t xml:space="preserve">Using a sewing machine to create an accumulation of “thread drawings,” Amanda </w:t>
      </w:r>
      <w:proofErr w:type="spellStart"/>
      <w:r w:rsidRPr="00605777">
        <w:rPr>
          <w:rFonts w:ascii="Minion W01" w:hAnsi="Minion W01" w:cs="Times New Roman"/>
          <w:color w:val="000000"/>
          <w:sz w:val="27"/>
          <w:szCs w:val="27"/>
        </w:rPr>
        <w:t>McCavour’s</w:t>
      </w:r>
      <w:proofErr w:type="spellEnd"/>
      <w:r w:rsidRPr="00605777">
        <w:rPr>
          <w:rFonts w:ascii="Minion W01" w:hAnsi="Minion W01" w:cs="Times New Roman"/>
          <w:color w:val="000000"/>
          <w:sz w:val="27"/>
          <w:szCs w:val="27"/>
        </w:rPr>
        <w:t xml:space="preserve"> large-scale installations explore the concept of natural verses manufactured.</w:t>
      </w:r>
    </w:p>
    <w:p w14:paraId="4DD4773D"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color w:val="000000"/>
          <w:sz w:val="27"/>
          <w:szCs w:val="27"/>
        </w:rPr>
        <w:t xml:space="preserve">The form of </w:t>
      </w:r>
      <w:proofErr w:type="spellStart"/>
      <w:r w:rsidRPr="00605777">
        <w:rPr>
          <w:rFonts w:ascii="Minion W01" w:hAnsi="Minion W01" w:cs="Times New Roman"/>
          <w:color w:val="000000"/>
          <w:sz w:val="27"/>
          <w:szCs w:val="27"/>
        </w:rPr>
        <w:t>McCavour’s</w:t>
      </w:r>
      <w:proofErr w:type="spellEnd"/>
      <w:r w:rsidRPr="00605777">
        <w:rPr>
          <w:rFonts w:ascii="Minion W01" w:hAnsi="Minion W01" w:cs="Times New Roman"/>
          <w:color w:val="000000"/>
          <w:sz w:val="27"/>
          <w:szCs w:val="27"/>
        </w:rPr>
        <w:t xml:space="preserve"> work borrows from structures and growth patterns found in minerals and plants while their display references dioramas, props and specimen illustrations of natural history museums.</w:t>
      </w:r>
    </w:p>
    <w:p w14:paraId="6AEF2E35"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color w:val="000000"/>
          <w:sz w:val="27"/>
          <w:szCs w:val="27"/>
        </w:rPr>
        <w:t xml:space="preserve">Amanda </w:t>
      </w:r>
      <w:proofErr w:type="spellStart"/>
      <w:r w:rsidRPr="00605777">
        <w:rPr>
          <w:rFonts w:ascii="Minion W01" w:hAnsi="Minion W01" w:cs="Times New Roman"/>
          <w:color w:val="000000"/>
          <w:sz w:val="27"/>
          <w:szCs w:val="27"/>
        </w:rPr>
        <w:t>McCavour</w:t>
      </w:r>
      <w:proofErr w:type="spellEnd"/>
      <w:r w:rsidRPr="00605777">
        <w:rPr>
          <w:rFonts w:ascii="Minion W01" w:hAnsi="Minion W01" w:cs="Times New Roman"/>
          <w:color w:val="000000"/>
          <w:sz w:val="27"/>
          <w:szCs w:val="27"/>
        </w:rPr>
        <w:t xml:space="preserve"> lives and works in Toronto, Canada. She received her MFA from Temple University, Philadelphia, PA and her BFA from York University, Toronto, Ontario, Canada.</w:t>
      </w:r>
    </w:p>
    <w:p w14:paraId="0F186A90"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36BCC00C"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02206CDF"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30FD58B1"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02404231"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76380BA4"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5F239B79"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74105C54" w14:textId="77777777" w:rsidR="00761C2D" w:rsidRDefault="00761C2D"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p>
    <w:p w14:paraId="74CC994B" w14:textId="77777777" w:rsidR="00605777" w:rsidRPr="00605777" w:rsidRDefault="00605777" w:rsidP="00605777">
      <w:pPr>
        <w:spacing w:before="300" w:after="300" w:line="288" w:lineRule="atLeast"/>
        <w:textAlignment w:val="baseline"/>
        <w:outlineLvl w:val="2"/>
        <w:rPr>
          <w:rFonts w:ascii="Neue Helvetica W01" w:eastAsia="Times New Roman" w:hAnsi="Neue Helvetica W01" w:cs="Times New Roman"/>
          <w:b/>
          <w:bCs/>
          <w:color w:val="990000"/>
          <w:sz w:val="36"/>
          <w:szCs w:val="36"/>
        </w:rPr>
      </w:pPr>
      <w:bookmarkStart w:id="0" w:name="_GoBack"/>
      <w:bookmarkEnd w:id="0"/>
      <w:r w:rsidRPr="00605777">
        <w:rPr>
          <w:rFonts w:ascii="Neue Helvetica W01" w:eastAsia="Times New Roman" w:hAnsi="Neue Helvetica W01" w:cs="Times New Roman"/>
          <w:b/>
          <w:bCs/>
          <w:color w:val="990000"/>
          <w:sz w:val="36"/>
          <w:szCs w:val="36"/>
        </w:rPr>
        <w:t>W&amp;J Senior Shows</w:t>
      </w:r>
    </w:p>
    <w:p w14:paraId="6821BDC4" w14:textId="4C543508"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noProof/>
          <w:color w:val="000000"/>
          <w:sz w:val="27"/>
          <w:szCs w:val="27"/>
        </w:rPr>
        <w:drawing>
          <wp:inline distT="0" distB="0" distL="0" distR="0" wp14:anchorId="44A95AFA" wp14:editId="06BE4470">
            <wp:extent cx="5951855" cy="2717800"/>
            <wp:effectExtent l="0" t="0" r="0" b="0"/>
            <wp:docPr id="1" name="Picture 1" descr="&amp;J Senior Show I is April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J Senior Show I is April 15-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855" cy="2717800"/>
                    </a:xfrm>
                    <a:prstGeom prst="rect">
                      <a:avLst/>
                    </a:prstGeom>
                    <a:noFill/>
                    <a:ln>
                      <a:noFill/>
                    </a:ln>
                  </pic:spPr>
                </pic:pic>
              </a:graphicData>
            </a:graphic>
          </wp:inline>
        </w:drawing>
      </w:r>
    </w:p>
    <w:p w14:paraId="7179FB37"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Senior Show I: </w:t>
      </w:r>
      <w:r w:rsidRPr="00605777">
        <w:rPr>
          <w:rFonts w:ascii="Minion W01" w:hAnsi="Minion W01" w:cs="Times New Roman"/>
          <w:color w:val="000000"/>
          <w:sz w:val="27"/>
          <w:szCs w:val="27"/>
        </w:rPr>
        <w:t>April 15 - 24, 2016</w:t>
      </w:r>
      <w:r w:rsidRPr="00605777">
        <w:rPr>
          <w:rFonts w:ascii="Minion W01" w:hAnsi="Minion W01" w:cs="Times New Roman"/>
          <w:color w:val="000000"/>
          <w:sz w:val="27"/>
          <w:szCs w:val="27"/>
        </w:rPr>
        <w:br/>
      </w:r>
      <w:r w:rsidRPr="00605777">
        <w:rPr>
          <w:rFonts w:ascii="Minion W01" w:hAnsi="Minion W01" w:cs="Times New Roman"/>
          <w:b/>
          <w:bCs/>
          <w:color w:val="000000"/>
          <w:sz w:val="27"/>
          <w:szCs w:val="27"/>
        </w:rPr>
        <w:t>Opening Reception and Artist Talks: </w:t>
      </w:r>
      <w:r w:rsidRPr="00605777">
        <w:rPr>
          <w:rFonts w:ascii="Minion W01" w:hAnsi="Minion W01" w:cs="Times New Roman"/>
          <w:color w:val="000000"/>
          <w:sz w:val="27"/>
          <w:szCs w:val="27"/>
        </w:rPr>
        <w:t>Friday, April 15, 6 to 7:30 p.m.</w:t>
      </w:r>
      <w:r w:rsidRPr="00605777">
        <w:rPr>
          <w:rFonts w:ascii="Minion W01" w:hAnsi="Minion W01" w:cs="Times New Roman"/>
          <w:b/>
          <w:bCs/>
          <w:color w:val="000000"/>
          <w:sz w:val="27"/>
          <w:szCs w:val="27"/>
        </w:rPr>
        <w:br/>
        <w:t>Featuring: </w:t>
      </w:r>
      <w:proofErr w:type="spellStart"/>
      <w:r w:rsidRPr="00605777">
        <w:rPr>
          <w:rFonts w:ascii="Minion W01" w:hAnsi="Minion W01" w:cs="Times New Roman"/>
          <w:color w:val="000000"/>
          <w:sz w:val="27"/>
          <w:szCs w:val="27"/>
        </w:rPr>
        <w:t>Beka</w:t>
      </w:r>
      <w:proofErr w:type="spellEnd"/>
      <w:r w:rsidRPr="00605777">
        <w:rPr>
          <w:rFonts w:ascii="Minion W01" w:hAnsi="Minion W01" w:cs="Times New Roman"/>
          <w:color w:val="000000"/>
          <w:sz w:val="27"/>
          <w:szCs w:val="27"/>
        </w:rPr>
        <w:t xml:space="preserve"> </w:t>
      </w:r>
      <w:proofErr w:type="spellStart"/>
      <w:r w:rsidRPr="00605777">
        <w:rPr>
          <w:rFonts w:ascii="Minion W01" w:hAnsi="Minion W01" w:cs="Times New Roman"/>
          <w:color w:val="000000"/>
          <w:sz w:val="27"/>
          <w:szCs w:val="27"/>
        </w:rPr>
        <w:t>Bellhy</w:t>
      </w:r>
      <w:proofErr w:type="spellEnd"/>
      <w:r w:rsidRPr="00605777">
        <w:rPr>
          <w:rFonts w:ascii="Minion W01" w:hAnsi="Minion W01" w:cs="Times New Roman"/>
          <w:color w:val="000000"/>
          <w:sz w:val="27"/>
          <w:szCs w:val="27"/>
        </w:rPr>
        <w:t xml:space="preserve">, Madison </w:t>
      </w:r>
      <w:proofErr w:type="spellStart"/>
      <w:r w:rsidRPr="00605777">
        <w:rPr>
          <w:rFonts w:ascii="Minion W01" w:hAnsi="Minion W01" w:cs="Times New Roman"/>
          <w:color w:val="000000"/>
          <w:sz w:val="27"/>
          <w:szCs w:val="27"/>
        </w:rPr>
        <w:t>Gedman</w:t>
      </w:r>
      <w:proofErr w:type="spellEnd"/>
      <w:r w:rsidRPr="00605777">
        <w:rPr>
          <w:rFonts w:ascii="Minion W01" w:hAnsi="Minion W01" w:cs="Times New Roman"/>
          <w:color w:val="000000"/>
          <w:sz w:val="27"/>
          <w:szCs w:val="27"/>
        </w:rPr>
        <w:t xml:space="preserve">, Olivia </w:t>
      </w:r>
      <w:proofErr w:type="spellStart"/>
      <w:r w:rsidRPr="00605777">
        <w:rPr>
          <w:rFonts w:ascii="Minion W01" w:hAnsi="Minion W01" w:cs="Times New Roman"/>
          <w:color w:val="000000"/>
          <w:sz w:val="27"/>
          <w:szCs w:val="27"/>
        </w:rPr>
        <w:t>Oddo</w:t>
      </w:r>
      <w:proofErr w:type="spellEnd"/>
      <w:r w:rsidRPr="00605777">
        <w:rPr>
          <w:rFonts w:ascii="Minion W01" w:hAnsi="Minion W01" w:cs="Times New Roman"/>
          <w:color w:val="000000"/>
          <w:sz w:val="27"/>
          <w:szCs w:val="27"/>
        </w:rPr>
        <w:t>, Jessi Price</w:t>
      </w:r>
    </w:p>
    <w:p w14:paraId="6FA76636"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b/>
          <w:bCs/>
          <w:color w:val="000000"/>
          <w:sz w:val="27"/>
          <w:szCs w:val="27"/>
        </w:rPr>
        <w:t>Senior Show II: </w:t>
      </w:r>
      <w:r w:rsidRPr="00605777">
        <w:rPr>
          <w:rFonts w:ascii="Minion W01" w:hAnsi="Minion W01" w:cs="Times New Roman"/>
          <w:color w:val="000000"/>
          <w:sz w:val="27"/>
          <w:szCs w:val="27"/>
        </w:rPr>
        <w:t>April 29 - May 8, 2016</w:t>
      </w:r>
      <w:r w:rsidRPr="00605777">
        <w:rPr>
          <w:rFonts w:ascii="Minion W01" w:hAnsi="Minion W01" w:cs="Times New Roman"/>
          <w:color w:val="000000"/>
          <w:sz w:val="27"/>
          <w:szCs w:val="27"/>
        </w:rPr>
        <w:br/>
      </w:r>
      <w:r w:rsidRPr="00605777">
        <w:rPr>
          <w:rFonts w:ascii="Minion W01" w:hAnsi="Minion W01" w:cs="Times New Roman"/>
          <w:b/>
          <w:bCs/>
          <w:color w:val="000000"/>
          <w:sz w:val="27"/>
          <w:szCs w:val="27"/>
        </w:rPr>
        <w:t>Opening Reception and Artist Talks: </w:t>
      </w:r>
      <w:r w:rsidRPr="00605777">
        <w:rPr>
          <w:rFonts w:ascii="Minion W01" w:hAnsi="Minion W01" w:cs="Times New Roman"/>
          <w:color w:val="000000"/>
          <w:sz w:val="27"/>
          <w:szCs w:val="27"/>
        </w:rPr>
        <w:t>Friday, April 29, 6 to 7:30 p.m.</w:t>
      </w:r>
      <w:r w:rsidRPr="00605777">
        <w:rPr>
          <w:rFonts w:ascii="Minion W01" w:hAnsi="Minion W01" w:cs="Times New Roman"/>
          <w:color w:val="000000"/>
          <w:sz w:val="27"/>
          <w:szCs w:val="27"/>
        </w:rPr>
        <w:br/>
      </w:r>
      <w:r w:rsidRPr="00605777">
        <w:rPr>
          <w:rFonts w:ascii="Minion W01" w:hAnsi="Minion W01" w:cs="Times New Roman"/>
          <w:b/>
          <w:bCs/>
          <w:color w:val="000000"/>
          <w:sz w:val="27"/>
          <w:szCs w:val="27"/>
        </w:rPr>
        <w:t>Featuring:</w:t>
      </w:r>
      <w:r w:rsidRPr="00605777">
        <w:rPr>
          <w:rFonts w:ascii="Minion W01" w:hAnsi="Minion W01" w:cs="Times New Roman"/>
          <w:color w:val="000000"/>
          <w:sz w:val="27"/>
          <w:szCs w:val="27"/>
        </w:rPr>
        <w:t> Stephanie Chadwick, Natalie Paul, Julie Price</w:t>
      </w:r>
    </w:p>
    <w:p w14:paraId="040921ED"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color w:val="000000"/>
          <w:sz w:val="27"/>
          <w:szCs w:val="27"/>
        </w:rPr>
        <w:t>Washington &amp; Jefferson College art and art education majors graduating in spring 2016 exhibit their work across a variety of media in this annual senior capstone event.</w:t>
      </w:r>
    </w:p>
    <w:p w14:paraId="6D6741C2" w14:textId="77777777" w:rsidR="00605777" w:rsidRPr="00605777" w:rsidRDefault="00605777" w:rsidP="00605777">
      <w:pPr>
        <w:spacing w:after="240" w:line="378" w:lineRule="atLeast"/>
        <w:textAlignment w:val="baseline"/>
        <w:rPr>
          <w:rFonts w:ascii="Minion W01" w:hAnsi="Minion W01" w:cs="Times New Roman" w:hint="eastAsia"/>
          <w:color w:val="000000"/>
          <w:sz w:val="27"/>
          <w:szCs w:val="27"/>
        </w:rPr>
      </w:pPr>
      <w:r w:rsidRPr="00605777">
        <w:rPr>
          <w:rFonts w:ascii="Minion W01" w:hAnsi="Minion W01" w:cs="Times New Roman"/>
          <w:color w:val="000000"/>
          <w:sz w:val="27"/>
          <w:szCs w:val="27"/>
        </w:rPr>
        <w:t>Each exhibition features half of the graduating seniors from the class of 2016. </w:t>
      </w:r>
    </w:p>
    <w:p w14:paraId="229B2C67" w14:textId="7F5445E0" w:rsidR="00A31A46" w:rsidRPr="00A31A46" w:rsidRDefault="00A31A46" w:rsidP="00A31A46">
      <w:pPr>
        <w:ind w:left="1440" w:right="1350"/>
        <w:rPr>
          <w:rFonts w:ascii="Goudy Old Style" w:hAnsi="Goudy Old Style"/>
        </w:rPr>
      </w:pPr>
    </w:p>
    <w:sectPr w:rsidR="00A31A46" w:rsidRPr="00A31A46" w:rsidSect="00761C2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4DB14" w14:textId="77777777" w:rsidR="007F2B23" w:rsidRDefault="007F2B23" w:rsidP="0011780B">
      <w:r>
        <w:separator/>
      </w:r>
    </w:p>
  </w:endnote>
  <w:endnote w:type="continuationSeparator" w:id="0">
    <w:p w14:paraId="1CBF1A69" w14:textId="77777777" w:rsidR="007F2B23" w:rsidRDefault="007F2B23" w:rsidP="0011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Neue Helvetica W01">
    <w:altName w:val="Times New Roman"/>
    <w:panose1 w:val="00000000000000000000"/>
    <w:charset w:val="00"/>
    <w:family w:val="roman"/>
    <w:notTrueType/>
    <w:pitch w:val="default"/>
  </w:font>
  <w:font w:name="Minion W01">
    <w:altName w:val="Times New Roman"/>
    <w:panose1 w:val="00000000000000000000"/>
    <w:charset w:val="00"/>
    <w:family w:val="roman"/>
    <w:notTrueType/>
    <w:pitch w:val="default"/>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16C03B" w14:textId="77777777" w:rsidR="0011780B" w:rsidRDefault="0011780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8238FE3" w14:textId="77777777" w:rsidR="0011780B" w:rsidRDefault="0011780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4F3E1F" w14:textId="77777777" w:rsidR="0011780B" w:rsidRDefault="001178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F5426" w14:textId="77777777" w:rsidR="007F2B23" w:rsidRDefault="007F2B23" w:rsidP="0011780B">
      <w:r>
        <w:separator/>
      </w:r>
    </w:p>
  </w:footnote>
  <w:footnote w:type="continuationSeparator" w:id="0">
    <w:p w14:paraId="0928E189" w14:textId="77777777" w:rsidR="007F2B23" w:rsidRDefault="007F2B23" w:rsidP="001178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CBF81B" w14:textId="7DD2E149" w:rsidR="0011780B" w:rsidRDefault="007F2B23">
    <w:pPr>
      <w:pStyle w:val="Header"/>
    </w:pPr>
    <w:r>
      <w:rPr>
        <w:noProof/>
      </w:rPr>
      <w:pict w14:anchorId="1E19B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W&amp;J_Communications_Letterhead_blan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A744EF" w14:textId="01841C88" w:rsidR="0011780B" w:rsidRDefault="007F2B23">
    <w:pPr>
      <w:pStyle w:val="Header"/>
    </w:pPr>
    <w:r>
      <w:rPr>
        <w:noProof/>
      </w:rPr>
      <w:pict w14:anchorId="44474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W&amp;J_Communications_Letterhead_blank"/>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0132F2" w14:textId="5BA2F316" w:rsidR="0011780B" w:rsidRDefault="007F2B23">
    <w:pPr>
      <w:pStyle w:val="Header"/>
    </w:pPr>
    <w:r>
      <w:rPr>
        <w:noProof/>
      </w:rPr>
      <w:pict w14:anchorId="15547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W&amp;J_Communications_Letterhead_blan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80B"/>
    <w:rsid w:val="0011780B"/>
    <w:rsid w:val="00225C01"/>
    <w:rsid w:val="00243816"/>
    <w:rsid w:val="003831EF"/>
    <w:rsid w:val="00605777"/>
    <w:rsid w:val="00761C2D"/>
    <w:rsid w:val="007B5A49"/>
    <w:rsid w:val="007F2B23"/>
    <w:rsid w:val="008C04BC"/>
    <w:rsid w:val="00A31A46"/>
    <w:rsid w:val="00A80C51"/>
    <w:rsid w:val="00BB74F3"/>
    <w:rsid w:val="00BF669C"/>
    <w:rsid w:val="00D003A7"/>
    <w:rsid w:val="00D72A8B"/>
    <w:rsid w:val="00FE6F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3087A02A"/>
  <w14:defaultImageDpi w14:val="300"/>
  <w15:docId w15:val="{F96D8D37-1EE7-44AD-9DED-FA2C91942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80C51"/>
  </w:style>
  <w:style w:type="paragraph" w:styleId="Heading2">
    <w:name w:val="heading 2"/>
    <w:basedOn w:val="Normal"/>
    <w:link w:val="Heading2Char"/>
    <w:uiPriority w:val="9"/>
    <w:qFormat/>
    <w:rsid w:val="00605777"/>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605777"/>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80B"/>
    <w:pPr>
      <w:tabs>
        <w:tab w:val="center" w:pos="4320"/>
        <w:tab w:val="right" w:pos="8640"/>
      </w:tabs>
    </w:pPr>
  </w:style>
  <w:style w:type="character" w:customStyle="1" w:styleId="HeaderChar">
    <w:name w:val="Header Char"/>
    <w:basedOn w:val="DefaultParagraphFont"/>
    <w:link w:val="Header"/>
    <w:uiPriority w:val="99"/>
    <w:rsid w:val="0011780B"/>
  </w:style>
  <w:style w:type="paragraph" w:styleId="Footer">
    <w:name w:val="footer"/>
    <w:basedOn w:val="Normal"/>
    <w:link w:val="FooterChar"/>
    <w:uiPriority w:val="99"/>
    <w:unhideWhenUsed/>
    <w:rsid w:val="0011780B"/>
    <w:pPr>
      <w:tabs>
        <w:tab w:val="center" w:pos="4320"/>
        <w:tab w:val="right" w:pos="8640"/>
      </w:tabs>
    </w:pPr>
  </w:style>
  <w:style w:type="character" w:customStyle="1" w:styleId="FooterChar">
    <w:name w:val="Footer Char"/>
    <w:basedOn w:val="DefaultParagraphFont"/>
    <w:link w:val="Footer"/>
    <w:uiPriority w:val="99"/>
    <w:rsid w:val="0011780B"/>
  </w:style>
  <w:style w:type="character" w:styleId="Strong">
    <w:name w:val="Strong"/>
    <w:basedOn w:val="DefaultParagraphFont"/>
    <w:uiPriority w:val="22"/>
    <w:qFormat/>
    <w:rsid w:val="00A80C51"/>
    <w:rPr>
      <w:b/>
      <w:bCs/>
    </w:rPr>
  </w:style>
  <w:style w:type="paragraph" w:styleId="BalloonText">
    <w:name w:val="Balloon Text"/>
    <w:basedOn w:val="Normal"/>
    <w:link w:val="BalloonTextChar"/>
    <w:uiPriority w:val="99"/>
    <w:semiHidden/>
    <w:unhideWhenUsed/>
    <w:rsid w:val="00A31A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A46"/>
    <w:rPr>
      <w:rFonts w:ascii="Lucida Grande" w:hAnsi="Lucida Grande" w:cs="Lucida Grande"/>
      <w:sz w:val="18"/>
      <w:szCs w:val="18"/>
    </w:rPr>
  </w:style>
  <w:style w:type="character" w:customStyle="1" w:styleId="Heading2Char">
    <w:name w:val="Heading 2 Char"/>
    <w:basedOn w:val="DefaultParagraphFont"/>
    <w:link w:val="Heading2"/>
    <w:uiPriority w:val="9"/>
    <w:rsid w:val="00605777"/>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605777"/>
    <w:rPr>
      <w:rFonts w:ascii="Times New Roman" w:hAnsi="Times New Roman" w:cs="Times New Roman"/>
      <w:b/>
      <w:bCs/>
      <w:sz w:val="27"/>
      <w:szCs w:val="27"/>
    </w:rPr>
  </w:style>
  <w:style w:type="character" w:customStyle="1" w:styleId="apple-converted-space">
    <w:name w:val="apple-converted-space"/>
    <w:basedOn w:val="DefaultParagraphFont"/>
    <w:rsid w:val="00605777"/>
  </w:style>
  <w:style w:type="character" w:styleId="Emphasis">
    <w:name w:val="Emphasis"/>
    <w:basedOn w:val="DefaultParagraphFont"/>
    <w:uiPriority w:val="20"/>
    <w:qFormat/>
    <w:rsid w:val="00605777"/>
    <w:rPr>
      <w:i/>
      <w:iCs/>
    </w:rPr>
  </w:style>
  <w:style w:type="paragraph" w:styleId="NormalWeb">
    <w:name w:val="Normal (Web)"/>
    <w:basedOn w:val="Normal"/>
    <w:uiPriority w:val="99"/>
    <w:semiHidden/>
    <w:unhideWhenUsed/>
    <w:rsid w:val="00605777"/>
    <w:pPr>
      <w:spacing w:before="100" w:beforeAutospacing="1" w:after="100" w:afterAutospacing="1"/>
    </w:pPr>
    <w:rPr>
      <w:rFonts w:ascii="Times New Roman" w:hAnsi="Times New Roman" w:cs="Times New Roman"/>
    </w:rPr>
  </w:style>
  <w:style w:type="paragraph" w:customStyle="1" w:styleId="p1">
    <w:name w:val="p1"/>
    <w:basedOn w:val="Normal"/>
    <w:rsid w:val="0060577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9019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592</Words>
  <Characters>3376</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Washington &amp; Jefferson College</Company>
  <LinksUpToDate>false</LinksUpToDate>
  <CharactersWithSpaces>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W&amp;J</dc:creator>
  <cp:keywords/>
  <dc:description/>
  <cp:lastModifiedBy>Microsoft Office User</cp:lastModifiedBy>
  <cp:revision>2</cp:revision>
  <cp:lastPrinted>2014-11-12T20:04:00Z</cp:lastPrinted>
  <dcterms:created xsi:type="dcterms:W3CDTF">2016-08-11T15:34:00Z</dcterms:created>
  <dcterms:modified xsi:type="dcterms:W3CDTF">2016-08-11T15:34:00Z</dcterms:modified>
</cp:coreProperties>
</file>